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CD" w:rsidRPr="001238E4" w:rsidRDefault="00F76A0C" w:rsidP="001238E4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Аннотация к рабочей программе по математике в 6 классе</w:t>
      </w:r>
    </w:p>
    <w:p w:rsidR="00F44828" w:rsidRPr="001238E4" w:rsidRDefault="00EF6079" w:rsidP="00C31BCD">
      <w:pPr>
        <w:ind w:firstLine="540"/>
        <w:jc w:val="both"/>
        <w:rPr>
          <w:sz w:val="22"/>
          <w:szCs w:val="22"/>
        </w:rPr>
      </w:pPr>
      <w:r w:rsidRPr="001238E4">
        <w:rPr>
          <w:sz w:val="22"/>
          <w:szCs w:val="22"/>
        </w:rPr>
        <w:t>Рабочая  программа составлена в соответствии с требованиями Федерального государственного обр</w:t>
      </w:r>
      <w:r w:rsidRPr="001238E4">
        <w:rPr>
          <w:sz w:val="22"/>
          <w:szCs w:val="22"/>
        </w:rPr>
        <w:t>а</w:t>
      </w:r>
      <w:r w:rsidRPr="001238E4">
        <w:rPr>
          <w:sz w:val="22"/>
          <w:szCs w:val="22"/>
        </w:rPr>
        <w:t xml:space="preserve">зовательного стандарта основного общего образования, </w:t>
      </w:r>
      <w:r w:rsidR="00C31BCD" w:rsidRPr="001238E4">
        <w:rPr>
          <w:sz w:val="22"/>
          <w:szCs w:val="22"/>
        </w:rPr>
        <w:t xml:space="preserve">Примерной программы  по учебным предметам «Стандарты второго поколения. Математика 5 – 9 класс» </w:t>
      </w:r>
      <w:r w:rsidR="00C31BCD" w:rsidRPr="001238E4">
        <w:rPr>
          <w:bCs/>
          <w:sz w:val="22"/>
          <w:szCs w:val="22"/>
        </w:rPr>
        <w:t xml:space="preserve"> – М.: Просвещение,  2011 г. и «Сборник рабочих программ 5 – 6 классы», </w:t>
      </w:r>
      <w:r w:rsidR="00C31BCD" w:rsidRPr="001238E4">
        <w:rPr>
          <w:sz w:val="22"/>
          <w:szCs w:val="22"/>
        </w:rPr>
        <w:t>- М.: Просвещение, 2012. Составитель Т. А. Бурмистрова.</w:t>
      </w:r>
      <w:r w:rsidR="005A7265" w:rsidRPr="001238E4">
        <w:rPr>
          <w:sz w:val="22"/>
          <w:szCs w:val="22"/>
        </w:rPr>
        <w:t xml:space="preserve"> Данная рабочая программа ориентирована на учителей математики, работающих в 6 класса</w:t>
      </w:r>
      <w:r w:rsidRPr="001238E4">
        <w:rPr>
          <w:sz w:val="22"/>
          <w:szCs w:val="22"/>
        </w:rPr>
        <w:t xml:space="preserve">х по УМК </w:t>
      </w:r>
      <w:r w:rsidR="005A7265" w:rsidRPr="001238E4">
        <w:rPr>
          <w:sz w:val="22"/>
          <w:szCs w:val="22"/>
        </w:rPr>
        <w:t>Виленкина</w:t>
      </w:r>
      <w:r w:rsidR="001E6BB0" w:rsidRPr="001238E4">
        <w:rPr>
          <w:sz w:val="22"/>
          <w:szCs w:val="22"/>
        </w:rPr>
        <w:t xml:space="preserve"> Н.Я., </w:t>
      </w:r>
      <w:proofErr w:type="gramStart"/>
      <w:r w:rsidR="001E6BB0" w:rsidRPr="001238E4">
        <w:rPr>
          <w:bCs/>
          <w:iCs/>
          <w:sz w:val="22"/>
          <w:szCs w:val="22"/>
        </w:rPr>
        <w:t>Жохов</w:t>
      </w:r>
      <w:proofErr w:type="gramEnd"/>
      <w:r w:rsidR="001E6BB0" w:rsidRPr="001238E4">
        <w:rPr>
          <w:bCs/>
          <w:iCs/>
          <w:sz w:val="22"/>
          <w:szCs w:val="22"/>
        </w:rPr>
        <w:t xml:space="preserve"> В. И., Чесноков А. С., </w:t>
      </w:r>
      <w:proofErr w:type="spellStart"/>
      <w:r w:rsidR="001E6BB0" w:rsidRPr="001238E4">
        <w:rPr>
          <w:bCs/>
          <w:iCs/>
          <w:sz w:val="22"/>
          <w:szCs w:val="22"/>
        </w:rPr>
        <w:t>Шварцбурд</w:t>
      </w:r>
      <w:proofErr w:type="spellEnd"/>
      <w:r w:rsidR="001E6BB0" w:rsidRPr="001238E4">
        <w:rPr>
          <w:bCs/>
          <w:iCs/>
          <w:sz w:val="22"/>
          <w:szCs w:val="22"/>
        </w:rPr>
        <w:t xml:space="preserve"> С. И. Математика 6. – М.: Мнемозина, 2013</w:t>
      </w:r>
      <w:r w:rsidR="005A7265" w:rsidRPr="001238E4">
        <w:rPr>
          <w:sz w:val="22"/>
          <w:szCs w:val="22"/>
        </w:rPr>
        <w:t>.</w:t>
      </w:r>
    </w:p>
    <w:p w:rsidR="00F44828" w:rsidRPr="001238E4" w:rsidRDefault="00F44828" w:rsidP="00F44828">
      <w:pPr>
        <w:ind w:firstLine="708"/>
        <w:contextualSpacing/>
        <w:jc w:val="both"/>
        <w:rPr>
          <w:sz w:val="22"/>
          <w:szCs w:val="22"/>
        </w:rPr>
      </w:pPr>
      <w:r w:rsidRPr="001238E4">
        <w:rPr>
          <w:sz w:val="22"/>
          <w:szCs w:val="22"/>
        </w:rPr>
        <w:t>Значимость математики как одного из основных компо</w:t>
      </w:r>
      <w:r w:rsidRPr="001238E4">
        <w:rPr>
          <w:sz w:val="22"/>
          <w:szCs w:val="22"/>
        </w:rPr>
        <w:softHyphen/>
        <w:t>нентов базового образования определяется ее ролью в современной науке и производстве, а также важностью математического образования для формирова</w:t>
      </w:r>
      <w:r w:rsidRPr="001238E4">
        <w:rPr>
          <w:sz w:val="22"/>
          <w:szCs w:val="22"/>
        </w:rPr>
        <w:softHyphen/>
        <w:t>ния духовной среды подрастающего человека.</w:t>
      </w:r>
    </w:p>
    <w:p w:rsidR="00F44828" w:rsidRPr="001238E4" w:rsidRDefault="00D31452" w:rsidP="00D3145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i/>
          <w:sz w:val="22"/>
          <w:szCs w:val="22"/>
        </w:rPr>
      </w:pPr>
      <w:r w:rsidRPr="001238E4">
        <w:rPr>
          <w:sz w:val="22"/>
          <w:szCs w:val="22"/>
        </w:rPr>
        <w:t>И</w:t>
      </w:r>
      <w:r w:rsidR="00F44828" w:rsidRPr="001238E4">
        <w:rPr>
          <w:sz w:val="22"/>
          <w:szCs w:val="22"/>
        </w:rPr>
        <w:t xml:space="preserve">зучение математики направлено на достижение </w:t>
      </w:r>
      <w:r w:rsidR="00F44828" w:rsidRPr="001238E4">
        <w:rPr>
          <w:b/>
          <w:i/>
          <w:sz w:val="22"/>
          <w:szCs w:val="22"/>
        </w:rPr>
        <w:t>следующих целей:</w:t>
      </w:r>
    </w:p>
    <w:p w:rsidR="00F44828" w:rsidRPr="001238E4" w:rsidRDefault="00F44828" w:rsidP="00F448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38E4">
        <w:rPr>
          <w:rFonts w:ascii="Times New Roman" w:hAnsi="Times New Roman"/>
          <w:i/>
        </w:rPr>
        <w:t>В направлении личностного развития:</w:t>
      </w:r>
    </w:p>
    <w:p w:rsidR="00F44828" w:rsidRPr="001238E4" w:rsidRDefault="00F44828" w:rsidP="00F4482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38E4"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F44828" w:rsidRPr="001238E4" w:rsidRDefault="00F44828" w:rsidP="00F4482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38E4"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44828" w:rsidRPr="001238E4" w:rsidRDefault="00F44828" w:rsidP="00F4482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38E4"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44828" w:rsidRPr="001238E4" w:rsidRDefault="00F44828" w:rsidP="00F4482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38E4">
        <w:rPr>
          <w:rFonts w:ascii="Times New Roman" w:hAnsi="Times New Roman"/>
        </w:rPr>
        <w:t>формирование качеств мышления, необходимых для адаптации в современном интеллектуальном обществе;</w:t>
      </w:r>
    </w:p>
    <w:p w:rsidR="00F44828" w:rsidRPr="001238E4" w:rsidRDefault="00F44828" w:rsidP="00D31452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38E4"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F44828" w:rsidRPr="001238E4" w:rsidRDefault="00F44828" w:rsidP="00F44828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i/>
        </w:rPr>
      </w:pPr>
      <w:r w:rsidRPr="001238E4">
        <w:rPr>
          <w:rFonts w:ascii="Times New Roman" w:hAnsi="Times New Roman"/>
          <w:i/>
        </w:rPr>
        <w:t xml:space="preserve">В </w:t>
      </w:r>
      <w:proofErr w:type="spellStart"/>
      <w:r w:rsidRPr="001238E4">
        <w:rPr>
          <w:rFonts w:ascii="Times New Roman" w:hAnsi="Times New Roman"/>
          <w:i/>
        </w:rPr>
        <w:t>метапредметном</w:t>
      </w:r>
      <w:proofErr w:type="spellEnd"/>
      <w:r w:rsidRPr="001238E4">
        <w:rPr>
          <w:rFonts w:ascii="Times New Roman" w:hAnsi="Times New Roman"/>
          <w:i/>
        </w:rPr>
        <w:t xml:space="preserve"> направлении:</w:t>
      </w:r>
    </w:p>
    <w:p w:rsidR="00F44828" w:rsidRPr="001238E4" w:rsidRDefault="00F44828" w:rsidP="00F44828">
      <w:pPr>
        <w:pStyle w:val="a5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38E4"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F44828" w:rsidRPr="001238E4" w:rsidRDefault="00F44828" w:rsidP="00F44828">
      <w:pPr>
        <w:pStyle w:val="a5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38E4">
        <w:rPr>
          <w:rFonts w:ascii="Times New Roman" w:hAnsi="Times New Roman"/>
        </w:rPr>
        <w:t>развитие представлений о математике как о форме описания и м</w:t>
      </w:r>
      <w:r w:rsidR="00D31452" w:rsidRPr="001238E4">
        <w:rPr>
          <w:rFonts w:ascii="Times New Roman" w:hAnsi="Times New Roman"/>
        </w:rPr>
        <w:t>етоде познания действительности</w:t>
      </w:r>
      <w:r w:rsidRPr="001238E4">
        <w:rPr>
          <w:rFonts w:ascii="Times New Roman" w:hAnsi="Times New Roman"/>
        </w:rPr>
        <w:t>;</w:t>
      </w:r>
    </w:p>
    <w:p w:rsidR="00F44828" w:rsidRPr="001238E4" w:rsidRDefault="00F44828" w:rsidP="00D31452">
      <w:pPr>
        <w:pStyle w:val="a5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38E4"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F44828" w:rsidRPr="001238E4" w:rsidRDefault="00F44828" w:rsidP="00F44828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i/>
        </w:rPr>
      </w:pPr>
      <w:r w:rsidRPr="001238E4">
        <w:rPr>
          <w:rFonts w:ascii="Times New Roman" w:hAnsi="Times New Roman"/>
          <w:i/>
        </w:rPr>
        <w:t>В предметном направлении:</w:t>
      </w:r>
    </w:p>
    <w:p w:rsidR="00F44828" w:rsidRPr="001238E4" w:rsidRDefault="00F44828" w:rsidP="00F44828">
      <w:pPr>
        <w:pStyle w:val="a5"/>
        <w:numPr>
          <w:ilvl w:val="3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 w:rsidRPr="001238E4">
        <w:rPr>
          <w:rFonts w:ascii="Times New Roman" w:hAnsi="Times New Roman"/>
        </w:rPr>
        <w:t>овладение математическими знаниями и умениями, необходимыми для продолжения обучения в старшей школе,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F44828" w:rsidRPr="001238E4" w:rsidRDefault="00F44828" w:rsidP="00F44828">
      <w:pPr>
        <w:pStyle w:val="a5"/>
        <w:numPr>
          <w:ilvl w:val="3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238E4">
        <w:rPr>
          <w:rFonts w:ascii="Times New Roman" w:hAnsi="Times New Roman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D31452" w:rsidRPr="001238E4" w:rsidRDefault="00D31452" w:rsidP="00D31452">
      <w:pPr>
        <w:ind w:firstLine="708"/>
        <w:contextualSpacing/>
        <w:jc w:val="both"/>
        <w:rPr>
          <w:b/>
          <w:sz w:val="22"/>
          <w:szCs w:val="22"/>
        </w:rPr>
      </w:pPr>
      <w:r w:rsidRPr="001238E4">
        <w:rPr>
          <w:sz w:val="22"/>
          <w:szCs w:val="22"/>
        </w:rPr>
        <w:t xml:space="preserve">Изучение учебного предмета «Математика» направлено на решение следующих </w:t>
      </w:r>
      <w:r w:rsidRPr="001238E4">
        <w:rPr>
          <w:b/>
          <w:sz w:val="22"/>
          <w:szCs w:val="22"/>
        </w:rPr>
        <w:t>задач:</w:t>
      </w:r>
    </w:p>
    <w:p w:rsidR="00D31452" w:rsidRPr="001238E4" w:rsidRDefault="00D31452" w:rsidP="00D31452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1238E4">
        <w:rPr>
          <w:sz w:val="22"/>
          <w:szCs w:val="22"/>
        </w:rPr>
        <w:t>формирование вычислительной культуры и прак</w:t>
      </w:r>
      <w:r w:rsidRPr="001238E4">
        <w:rPr>
          <w:sz w:val="22"/>
          <w:szCs w:val="22"/>
        </w:rPr>
        <w:softHyphen/>
        <w:t>тических навыков вычислений;</w:t>
      </w:r>
    </w:p>
    <w:p w:rsidR="00D31452" w:rsidRPr="001238E4" w:rsidRDefault="00D31452" w:rsidP="00D31452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1238E4">
        <w:rPr>
          <w:sz w:val="22"/>
          <w:szCs w:val="22"/>
        </w:rPr>
        <w:t>формирование универсальных учебных действий, основ учебно-исследовательской и проектной деятельности;</w:t>
      </w:r>
    </w:p>
    <w:p w:rsidR="00D31452" w:rsidRPr="001238E4" w:rsidRDefault="00D31452" w:rsidP="00D31452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1238E4">
        <w:rPr>
          <w:sz w:val="22"/>
          <w:szCs w:val="22"/>
        </w:rPr>
        <w:t xml:space="preserve"> ознакомление с основными способами представле</w:t>
      </w:r>
      <w:r w:rsidRPr="001238E4">
        <w:rPr>
          <w:sz w:val="22"/>
          <w:szCs w:val="22"/>
        </w:rPr>
        <w:softHyphen/>
        <w:t>ния и анализа статистических данных, со статистическими закономерностями в реальном мире, приобретение элемен</w:t>
      </w:r>
      <w:r w:rsidRPr="001238E4">
        <w:rPr>
          <w:sz w:val="22"/>
          <w:szCs w:val="22"/>
        </w:rPr>
        <w:softHyphen/>
        <w:t xml:space="preserve">тарных вероятностных представлений; </w:t>
      </w:r>
    </w:p>
    <w:p w:rsidR="00D31452" w:rsidRPr="001238E4" w:rsidRDefault="00D31452" w:rsidP="00D31452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1238E4">
        <w:rPr>
          <w:sz w:val="22"/>
          <w:szCs w:val="22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D31452" w:rsidRPr="001238E4" w:rsidRDefault="00D31452" w:rsidP="00D31452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1238E4">
        <w:rPr>
          <w:sz w:val="22"/>
          <w:szCs w:val="22"/>
        </w:rPr>
        <w:t>интеллектуальное развитие учащихся, формирова</w:t>
      </w:r>
      <w:r w:rsidRPr="001238E4">
        <w:rPr>
          <w:sz w:val="22"/>
          <w:szCs w:val="22"/>
        </w:rPr>
        <w:softHyphen/>
        <w:t>ние качеств мышления, характерных для математической де</w:t>
      </w:r>
      <w:r w:rsidRPr="001238E4">
        <w:rPr>
          <w:sz w:val="22"/>
          <w:szCs w:val="22"/>
        </w:rPr>
        <w:softHyphen/>
        <w:t>ятельности и необходимых человеку для полноценного функ</w:t>
      </w:r>
      <w:r w:rsidRPr="001238E4">
        <w:rPr>
          <w:sz w:val="22"/>
          <w:szCs w:val="22"/>
        </w:rPr>
        <w:softHyphen/>
        <w:t xml:space="preserve">ционирования в обществе; </w:t>
      </w:r>
    </w:p>
    <w:p w:rsidR="00D31452" w:rsidRPr="001238E4" w:rsidRDefault="00D31452" w:rsidP="00D31452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1238E4">
        <w:rPr>
          <w:sz w:val="22"/>
          <w:szCs w:val="22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1238E4">
        <w:rPr>
          <w:sz w:val="22"/>
          <w:szCs w:val="22"/>
        </w:rPr>
        <w:t>контрпримеры</w:t>
      </w:r>
      <w:proofErr w:type="spellEnd"/>
      <w:r w:rsidRPr="001238E4">
        <w:rPr>
          <w:sz w:val="22"/>
          <w:szCs w:val="22"/>
        </w:rPr>
        <w:t>, использовать различные языки математики (словесный, символический, графический);</w:t>
      </w:r>
    </w:p>
    <w:p w:rsidR="00D31452" w:rsidRPr="001238E4" w:rsidRDefault="00D31452" w:rsidP="00D31452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1238E4">
        <w:rPr>
          <w:sz w:val="22"/>
          <w:szCs w:val="22"/>
        </w:rPr>
        <w:t xml:space="preserve"> развитие представлений о математике как части об</w:t>
      </w:r>
      <w:r w:rsidRPr="001238E4">
        <w:rPr>
          <w:sz w:val="22"/>
          <w:szCs w:val="22"/>
        </w:rPr>
        <w:softHyphen/>
        <w:t>щечеловеческой культуры, воспитание понимания значимо</w:t>
      </w:r>
      <w:r w:rsidRPr="001238E4">
        <w:rPr>
          <w:sz w:val="22"/>
          <w:szCs w:val="22"/>
        </w:rPr>
        <w:softHyphen/>
        <w:t>сти математики для общественного прогресса.</w:t>
      </w:r>
    </w:p>
    <w:p w:rsidR="00795B95" w:rsidRPr="00BA375D" w:rsidRDefault="00795B95" w:rsidP="00990136"/>
    <w:sectPr w:rsidR="00795B95" w:rsidRPr="00BA375D" w:rsidSect="00F64375">
      <w:pgSz w:w="16838" w:h="11906" w:orient="landscape" w:code="9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671733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8F6A1D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96068"/>
    <w:multiLevelType w:val="hybridMultilevel"/>
    <w:tmpl w:val="2F1CC196"/>
    <w:lvl w:ilvl="0" w:tplc="53E4D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C8D13D1"/>
    <w:multiLevelType w:val="hybridMultilevel"/>
    <w:tmpl w:val="D0C82FBE"/>
    <w:lvl w:ilvl="0" w:tplc="5FD268C8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C6A62"/>
    <w:multiLevelType w:val="hybridMultilevel"/>
    <w:tmpl w:val="FDF4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>
    <w:nsid w:val="7C201AF0"/>
    <w:multiLevelType w:val="multilevel"/>
    <w:tmpl w:val="AEFC74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9"/>
  </w:num>
  <w:num w:numId="5">
    <w:abstractNumId w:val="11"/>
  </w:num>
  <w:num w:numId="6">
    <w:abstractNumId w:val="2"/>
  </w:num>
  <w:num w:numId="7">
    <w:abstractNumId w:val="14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3EB6"/>
    <w:rsid w:val="00016B07"/>
    <w:rsid w:val="000258C5"/>
    <w:rsid w:val="000441C5"/>
    <w:rsid w:val="00050407"/>
    <w:rsid w:val="00057AE9"/>
    <w:rsid w:val="000632B9"/>
    <w:rsid w:val="00095CE4"/>
    <w:rsid w:val="000A3D96"/>
    <w:rsid w:val="000A477C"/>
    <w:rsid w:val="000B2FC7"/>
    <w:rsid w:val="00114357"/>
    <w:rsid w:val="001238E4"/>
    <w:rsid w:val="00124148"/>
    <w:rsid w:val="00124F00"/>
    <w:rsid w:val="00145EA0"/>
    <w:rsid w:val="00182B23"/>
    <w:rsid w:val="001953EE"/>
    <w:rsid w:val="001A53EA"/>
    <w:rsid w:val="001C7CD0"/>
    <w:rsid w:val="001D2F18"/>
    <w:rsid w:val="001E6BB0"/>
    <w:rsid w:val="002035D9"/>
    <w:rsid w:val="002675C1"/>
    <w:rsid w:val="002E7ECA"/>
    <w:rsid w:val="0031151A"/>
    <w:rsid w:val="003373CE"/>
    <w:rsid w:val="003831C8"/>
    <w:rsid w:val="0042667D"/>
    <w:rsid w:val="00465184"/>
    <w:rsid w:val="004835F1"/>
    <w:rsid w:val="004A16F1"/>
    <w:rsid w:val="004D3EB6"/>
    <w:rsid w:val="00532044"/>
    <w:rsid w:val="005558F8"/>
    <w:rsid w:val="005835C7"/>
    <w:rsid w:val="005A7265"/>
    <w:rsid w:val="005B0F8D"/>
    <w:rsid w:val="005C0E06"/>
    <w:rsid w:val="005F49C7"/>
    <w:rsid w:val="005F5B24"/>
    <w:rsid w:val="00667228"/>
    <w:rsid w:val="006C0BB8"/>
    <w:rsid w:val="00736168"/>
    <w:rsid w:val="007366C8"/>
    <w:rsid w:val="00795B95"/>
    <w:rsid w:val="007B4F32"/>
    <w:rsid w:val="0085460F"/>
    <w:rsid w:val="00877EF7"/>
    <w:rsid w:val="008B59FA"/>
    <w:rsid w:val="008C74BD"/>
    <w:rsid w:val="00900A0D"/>
    <w:rsid w:val="009244FF"/>
    <w:rsid w:val="0093292C"/>
    <w:rsid w:val="009871E1"/>
    <w:rsid w:val="00990136"/>
    <w:rsid w:val="009A22B0"/>
    <w:rsid w:val="009A3452"/>
    <w:rsid w:val="009D52C3"/>
    <w:rsid w:val="009E384C"/>
    <w:rsid w:val="009F6CEE"/>
    <w:rsid w:val="00A57ECF"/>
    <w:rsid w:val="00B2704B"/>
    <w:rsid w:val="00B50E8C"/>
    <w:rsid w:val="00B51100"/>
    <w:rsid w:val="00B53B97"/>
    <w:rsid w:val="00B962AD"/>
    <w:rsid w:val="00B96D82"/>
    <w:rsid w:val="00BA33A3"/>
    <w:rsid w:val="00BA375D"/>
    <w:rsid w:val="00BB1F2D"/>
    <w:rsid w:val="00BD1A30"/>
    <w:rsid w:val="00BE6E02"/>
    <w:rsid w:val="00C07673"/>
    <w:rsid w:val="00C31BCD"/>
    <w:rsid w:val="00C711CB"/>
    <w:rsid w:val="00D1604E"/>
    <w:rsid w:val="00D208C6"/>
    <w:rsid w:val="00D31452"/>
    <w:rsid w:val="00D61390"/>
    <w:rsid w:val="00D77AEC"/>
    <w:rsid w:val="00D87F6D"/>
    <w:rsid w:val="00DB71D5"/>
    <w:rsid w:val="00DE7A9C"/>
    <w:rsid w:val="00E045DF"/>
    <w:rsid w:val="00E11FEF"/>
    <w:rsid w:val="00EC6D80"/>
    <w:rsid w:val="00EF6079"/>
    <w:rsid w:val="00F06AB7"/>
    <w:rsid w:val="00F337F8"/>
    <w:rsid w:val="00F44828"/>
    <w:rsid w:val="00F548C1"/>
    <w:rsid w:val="00F64375"/>
    <w:rsid w:val="00F666F6"/>
    <w:rsid w:val="00F76A0C"/>
    <w:rsid w:val="00F8713D"/>
    <w:rsid w:val="00FF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75D"/>
    <w:rPr>
      <w:sz w:val="24"/>
      <w:szCs w:val="24"/>
    </w:rPr>
  </w:style>
  <w:style w:type="paragraph" w:styleId="3">
    <w:name w:val="heading 3"/>
    <w:basedOn w:val="a"/>
    <w:next w:val="a"/>
    <w:qFormat/>
    <w:rsid w:val="00C31B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3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D3E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F44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5A7265"/>
    <w:rPr>
      <w:color w:val="0000FF"/>
      <w:u w:val="single"/>
    </w:rPr>
  </w:style>
  <w:style w:type="character" w:customStyle="1" w:styleId="apple-converted-space">
    <w:name w:val="apple-converted-space"/>
    <w:rsid w:val="005A7265"/>
  </w:style>
  <w:style w:type="paragraph" w:customStyle="1" w:styleId="ListParagraph">
    <w:name w:val="List Paragraph"/>
    <w:basedOn w:val="a"/>
    <w:rsid w:val="00057A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rsid w:val="00877EF7"/>
    <w:pPr>
      <w:spacing w:line="226" w:lineRule="atLeast"/>
      <w:ind w:firstLine="283"/>
      <w:jc w:val="both"/>
    </w:pPr>
    <w:rPr>
      <w:rFonts w:ascii="SchoolBookC" w:hAnsi="SchoolBookC"/>
      <w:snapToGrid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«Таврическая средняя общеобразовательная школа №1 с углубленным изучением отдельных предметов»</vt:lpstr>
    </vt:vector>
  </TitlesOfParts>
  <Company/>
  <LinksUpToDate>false</LinksUpToDate>
  <CharactersWithSpaces>3707</CharactersWithSpaces>
  <SharedDoc>false</SharedDoc>
  <HLinks>
    <vt:vector size="48" baseType="variant">
      <vt:variant>
        <vt:i4>8257587</vt:i4>
      </vt:variant>
      <vt:variant>
        <vt:i4>21</vt:i4>
      </vt:variant>
      <vt:variant>
        <vt:i4>0</vt:i4>
      </vt:variant>
      <vt:variant>
        <vt:i4>5</vt:i4>
      </vt:variant>
      <vt:variant>
        <vt:lpwstr>http://www.uroki.net/docmat.htm</vt:lpwstr>
      </vt:variant>
      <vt:variant>
        <vt:lpwstr/>
      </vt:variant>
      <vt:variant>
        <vt:i4>2424873</vt:i4>
      </vt:variant>
      <vt:variant>
        <vt:i4>18</vt:i4>
      </vt:variant>
      <vt:variant>
        <vt:i4>0</vt:i4>
      </vt:variant>
      <vt:variant>
        <vt:i4>5</vt:i4>
      </vt:variant>
      <vt:variant>
        <vt:lpwstr>http://www.uchportal.ru/load/28</vt:lpwstr>
      </vt:variant>
      <vt:variant>
        <vt:lpwstr/>
      </vt:variant>
      <vt:variant>
        <vt:i4>8323195</vt:i4>
      </vt:variant>
      <vt:variant>
        <vt:i4>15</vt:i4>
      </vt:variant>
      <vt:variant>
        <vt:i4>0</vt:i4>
      </vt:variant>
      <vt:variant>
        <vt:i4>5</vt:i4>
      </vt:variant>
      <vt:variant>
        <vt:lpwstr>http://pedsovet.su/load/135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http://uchit.rastu.ru/</vt:lpwstr>
      </vt:variant>
      <vt:variant>
        <vt:lpwstr/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http://www.resolventa.ru/demo/demomath.htm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http://www.krugosvet.ru/enc/nauka_i_tehnika/matematika/MATEMATIKA.html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http://the800.info/yentsiklopediya-dlya-detey-matematika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http://www.matematika-na.ru/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«Таврическая средняя общеобразовательная школа №1 с углубленным изучением отдельных предметов»</dc:title>
  <dc:creator>####</dc:creator>
  <cp:lastModifiedBy>user</cp:lastModifiedBy>
  <cp:revision>2</cp:revision>
  <cp:lastPrinted>2015-09-13T21:29:00Z</cp:lastPrinted>
  <dcterms:created xsi:type="dcterms:W3CDTF">2016-02-14T19:25:00Z</dcterms:created>
  <dcterms:modified xsi:type="dcterms:W3CDTF">2016-02-14T19:25:00Z</dcterms:modified>
</cp:coreProperties>
</file>