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1"/>
        <w:gridCol w:w="5243"/>
      </w:tblGrid>
      <w:tr w:rsidR="001E3655" w:rsidRPr="00B4186E" w:rsidTr="001E3655">
        <w:trPr>
          <w:trHeight w:val="1105"/>
        </w:trPr>
        <w:tc>
          <w:tcPr>
            <w:tcW w:w="5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E3655" w:rsidRPr="00B4186E" w:rsidRDefault="00A07FD7" w:rsidP="00C509C7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1E3655" w:rsidRPr="00B4186E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1E3655" w:rsidRPr="00B4186E" w:rsidRDefault="001E3655" w:rsidP="00C509C7">
            <w:pPr>
              <w:pStyle w:val="3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B4186E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4186E">
              <w:rPr>
                <w:rFonts w:ascii="Arial Narrow" w:hAnsi="Arial Narrow"/>
                <w:sz w:val="24"/>
                <w:szCs w:val="24"/>
              </w:rPr>
              <w:t>Протокол № ___</w:t>
            </w:r>
            <w:r w:rsidRPr="00B4186E">
              <w:rPr>
                <w:rFonts w:ascii="Arial Narrow" w:hAnsi="Arial Narrow"/>
                <w:sz w:val="24"/>
                <w:szCs w:val="24"/>
                <w:u w:val="single"/>
              </w:rPr>
              <w:t>1</w:t>
            </w:r>
            <w:r w:rsidRPr="00B4186E">
              <w:rPr>
                <w:rFonts w:ascii="Arial Narrow" w:hAnsi="Arial Narrow"/>
                <w:sz w:val="24"/>
                <w:szCs w:val="24"/>
              </w:rPr>
              <w:t xml:space="preserve">__                                      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sz w:val="24"/>
                <w:szCs w:val="24"/>
              </w:rPr>
              <w:t xml:space="preserve"> от  «__</w:t>
            </w:r>
            <w:r w:rsidRPr="00B4186E">
              <w:rPr>
                <w:rFonts w:ascii="Arial Narrow" w:hAnsi="Arial Narrow"/>
                <w:sz w:val="24"/>
                <w:szCs w:val="24"/>
                <w:u w:val="single"/>
              </w:rPr>
              <w:t>29</w:t>
            </w:r>
            <w:r w:rsidRPr="00B4186E">
              <w:rPr>
                <w:rFonts w:ascii="Arial Narrow" w:hAnsi="Arial Narrow"/>
                <w:sz w:val="24"/>
                <w:szCs w:val="24"/>
              </w:rPr>
              <w:t xml:space="preserve">___» </w:t>
            </w:r>
            <w:r w:rsidRPr="00B4186E">
              <w:rPr>
                <w:rFonts w:ascii="Arial Narrow" w:hAnsi="Arial Narrow"/>
                <w:sz w:val="24"/>
                <w:szCs w:val="24"/>
                <w:u w:val="single"/>
              </w:rPr>
              <w:t>августа</w:t>
            </w:r>
            <w:r w:rsidRPr="00B4186E">
              <w:rPr>
                <w:rFonts w:ascii="Arial Narrow" w:hAnsi="Arial Narrow"/>
                <w:sz w:val="24"/>
                <w:szCs w:val="24"/>
              </w:rPr>
              <w:t xml:space="preserve">  2015 г.</w:t>
            </w:r>
          </w:p>
        </w:tc>
        <w:tc>
          <w:tcPr>
            <w:tcW w:w="52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МОУ «ООШ  с. Озерки 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Приказ № 107 </w:t>
            </w:r>
            <w:r w:rsidRPr="00B4186E">
              <w:rPr>
                <w:rFonts w:ascii="Arial Narrow" w:hAnsi="Arial Narrow"/>
                <w:sz w:val="24"/>
                <w:szCs w:val="24"/>
              </w:rPr>
              <w:t>от  «</w:t>
            </w:r>
            <w:r w:rsidRPr="00B4186E">
              <w:rPr>
                <w:rFonts w:ascii="Arial Narrow" w:hAnsi="Arial Narrow"/>
                <w:sz w:val="24"/>
                <w:szCs w:val="24"/>
                <w:u w:val="single"/>
              </w:rPr>
              <w:t>01</w:t>
            </w:r>
            <w:r w:rsidRPr="00B4186E">
              <w:rPr>
                <w:rFonts w:ascii="Arial Narrow" w:hAnsi="Arial Narrow"/>
                <w:sz w:val="24"/>
                <w:szCs w:val="24"/>
              </w:rPr>
              <w:t xml:space="preserve">» </w:t>
            </w:r>
            <w:r w:rsidRPr="00B4186E">
              <w:rPr>
                <w:rFonts w:ascii="Arial Narrow" w:hAnsi="Arial Narrow"/>
                <w:sz w:val="24"/>
                <w:szCs w:val="24"/>
                <w:u w:val="single"/>
              </w:rPr>
              <w:t>сентября</w:t>
            </w:r>
            <w:r w:rsidRPr="00B4186E">
              <w:rPr>
                <w:rFonts w:ascii="Arial Narrow" w:hAnsi="Arial Narrow"/>
                <w:sz w:val="24"/>
                <w:szCs w:val="24"/>
              </w:rPr>
              <w:t xml:space="preserve"> 2015 г.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_____________/Н. А. Алябухова/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1E3655" w:rsidRPr="00B4186E" w:rsidTr="001E3655">
        <w:trPr>
          <w:trHeight w:val="1865"/>
        </w:trPr>
        <w:tc>
          <w:tcPr>
            <w:tcW w:w="5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МОУ «ООШ  с. Озерки Духовницкого района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___________/Т.К.Киреева/</w:t>
            </w:r>
          </w:p>
          <w:p w:rsidR="001E3655" w:rsidRPr="00B4186E" w:rsidRDefault="001E3655" w:rsidP="00C509C7">
            <w:pPr>
              <w:spacing w:after="0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«29» </w:t>
            </w:r>
            <w:r w:rsidRPr="00B4186E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2015 г. </w:t>
            </w:r>
          </w:p>
        </w:tc>
        <w:tc>
          <w:tcPr>
            <w:tcW w:w="5243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Согласовано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МОУ «ООШ  с. Озерки Духовницкого </w:t>
            </w:r>
          </w:p>
          <w:p w:rsidR="001E3655" w:rsidRPr="00B4186E" w:rsidRDefault="001E3655" w:rsidP="00C509C7">
            <w:pPr>
              <w:spacing w:after="0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Района Саратовской области»</w:t>
            </w:r>
          </w:p>
          <w:p w:rsidR="001E3655" w:rsidRPr="00B4186E" w:rsidRDefault="001E3655" w:rsidP="00C509C7">
            <w:pPr>
              <w:spacing w:after="0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 xml:space="preserve">___________/Т.Н. Перелыгина/                                                        «29» </w:t>
            </w:r>
            <w:r w:rsidRPr="00B4186E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B4186E">
              <w:rPr>
                <w:rFonts w:ascii="Arial Narrow" w:hAnsi="Arial Narrow"/>
                <w:kern w:val="36"/>
                <w:sz w:val="24"/>
                <w:szCs w:val="24"/>
              </w:rPr>
              <w:t>2015 г.</w:t>
            </w:r>
          </w:p>
          <w:p w:rsidR="001E3655" w:rsidRPr="00B4186E" w:rsidRDefault="001E3655" w:rsidP="00C509C7">
            <w:pPr>
              <w:spacing w:after="0"/>
              <w:jc w:val="right"/>
              <w:outlineLvl w:val="0"/>
              <w:rPr>
                <w:rFonts w:ascii="Arial Narrow" w:hAnsi="Arial Narrow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D60C7F" w:rsidRDefault="00D60C7F" w:rsidP="001E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A07FD7" w:rsidRPr="001E3655" w:rsidRDefault="001E3655" w:rsidP="001E365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</w:rPr>
      </w:pPr>
      <w:r>
        <w:rPr>
          <w:rFonts w:ascii="Arial Narrow" w:eastAsia="Times New Roman" w:hAnsi="Arial Narrow" w:cs="Times New Roman"/>
          <w:b/>
          <w:bCs/>
          <w:sz w:val="40"/>
          <w:szCs w:val="40"/>
        </w:rPr>
        <w:t>Положение</w:t>
      </w:r>
    </w:p>
    <w:p w:rsidR="00A07FD7" w:rsidRPr="001E3655" w:rsidRDefault="00A07FD7" w:rsidP="00A07FD7">
      <w:pPr>
        <w:pStyle w:val="p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s2"/>
          <w:rFonts w:ascii="Arial Narrow" w:hAnsi="Arial Narrow"/>
          <w:b/>
          <w:bCs/>
          <w:iCs/>
          <w:color w:val="000000"/>
          <w:sz w:val="40"/>
          <w:szCs w:val="40"/>
        </w:rPr>
      </w:pPr>
      <w:r w:rsidRPr="001E3655">
        <w:rPr>
          <w:rStyle w:val="s2"/>
          <w:rFonts w:ascii="Arial Narrow" w:hAnsi="Arial Narrow"/>
          <w:b/>
          <w:bCs/>
          <w:iCs/>
          <w:color w:val="000000"/>
          <w:sz w:val="40"/>
          <w:szCs w:val="40"/>
        </w:rPr>
        <w:t>об основной образовательной программе начального</w:t>
      </w:r>
      <w:r w:rsidR="001E3655">
        <w:rPr>
          <w:rStyle w:val="s2"/>
          <w:rFonts w:ascii="Arial Narrow" w:hAnsi="Arial Narrow"/>
          <w:b/>
          <w:bCs/>
          <w:iCs/>
          <w:color w:val="000000"/>
          <w:sz w:val="40"/>
          <w:szCs w:val="40"/>
        </w:rPr>
        <w:t xml:space="preserve"> общего образования школы </w:t>
      </w:r>
    </w:p>
    <w:p w:rsidR="00A07FD7" w:rsidRPr="001E3655" w:rsidRDefault="00A07FD7" w:rsidP="00A07FD7">
      <w:pPr>
        <w:pStyle w:val="p4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Arial Narrow" w:hAnsi="Arial Narrow"/>
          <w:b/>
          <w:color w:val="000000"/>
          <w:sz w:val="40"/>
          <w:szCs w:val="40"/>
        </w:rPr>
      </w:pPr>
      <w:r w:rsidRPr="001E3655">
        <w:rPr>
          <w:rFonts w:ascii="Arial Narrow" w:hAnsi="Arial Narrow"/>
          <w:b/>
          <w:sz w:val="40"/>
          <w:szCs w:val="40"/>
        </w:rPr>
        <w:t xml:space="preserve">МОУ «ООШ с. Озерки  Духовницкого района Саратовской области» </w:t>
      </w:r>
    </w:p>
    <w:p w:rsidR="00D60C7F" w:rsidRPr="001E3655" w:rsidRDefault="00D60C7F" w:rsidP="001E3655">
      <w:pPr>
        <w:pStyle w:val="p8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1E3655" w:rsidRPr="001E3655" w:rsidRDefault="001E3655" w:rsidP="001E3655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6"/>
          <w:sz w:val="24"/>
          <w:szCs w:val="24"/>
        </w:rPr>
      </w:pPr>
      <w:r w:rsidRPr="001E3655">
        <w:rPr>
          <w:rFonts w:ascii="Arial Narrow" w:eastAsia="Times New Roman" w:hAnsi="Arial Narrow"/>
          <w:b/>
          <w:bCs/>
          <w:kern w:val="36"/>
          <w:sz w:val="24"/>
          <w:szCs w:val="24"/>
        </w:rPr>
        <w:t>1. Общие положения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1.1. Настоящее положение разработано в соответствии с Федеральным законом  </w:t>
      </w:r>
      <w:r w:rsidRPr="001E3655">
        <w:rPr>
          <w:rFonts w:ascii="Arial Narrow" w:eastAsia="Times New Roman" w:hAnsi="Arial Narrow"/>
          <w:iCs/>
          <w:sz w:val="24"/>
          <w:szCs w:val="24"/>
        </w:rPr>
        <w:t xml:space="preserve">«Об образовании в Российской Федерации» </w:t>
      </w:r>
      <w:r w:rsidRPr="001E3655">
        <w:rPr>
          <w:rFonts w:ascii="Arial Narrow" w:eastAsia="Times New Roman" w:hAnsi="Arial Narrow"/>
          <w:sz w:val="24"/>
          <w:szCs w:val="24"/>
        </w:rPr>
        <w:t>от 29 декабря 2012 года № 273-ФЗ,</w:t>
      </w:r>
      <w:r w:rsidRPr="001E3655">
        <w:rPr>
          <w:rFonts w:ascii="Arial Narrow" w:eastAsia="Times New Roman" w:hAnsi="Arial Narrow"/>
          <w:i/>
          <w:iCs/>
          <w:sz w:val="24"/>
          <w:szCs w:val="24"/>
        </w:rPr>
        <w:t xml:space="preserve"> </w:t>
      </w:r>
      <w:r w:rsidRPr="001E3655">
        <w:rPr>
          <w:rFonts w:ascii="Arial Narrow" w:eastAsia="Times New Roman" w:hAnsi="Arial Narrow"/>
          <w:iCs/>
          <w:sz w:val="24"/>
          <w:szCs w:val="24"/>
        </w:rPr>
        <w:t>федеральным государственным образовательным стандартом начального общего образования (</w:t>
      </w:r>
      <w:proofErr w:type="gramStart"/>
      <w:r w:rsidRPr="001E3655">
        <w:rPr>
          <w:rFonts w:ascii="Arial Narrow" w:eastAsia="Times New Roman" w:hAnsi="Arial Narrow"/>
          <w:iCs/>
          <w:sz w:val="24"/>
          <w:szCs w:val="24"/>
        </w:rPr>
        <w:t>утвержден</w:t>
      </w:r>
      <w:proofErr w:type="gramEnd"/>
      <w:r w:rsidRPr="001E3655">
        <w:rPr>
          <w:rFonts w:ascii="Arial Narrow" w:eastAsia="Times New Roman" w:hAnsi="Arial Narrow"/>
          <w:iCs/>
          <w:sz w:val="24"/>
          <w:szCs w:val="24"/>
        </w:rPr>
        <w:t xml:space="preserve"> приказом </w:t>
      </w:r>
      <w:proofErr w:type="spellStart"/>
      <w:r w:rsidRPr="001E3655">
        <w:rPr>
          <w:rFonts w:ascii="Arial Narrow" w:eastAsia="Times New Roman" w:hAnsi="Arial Narrow"/>
          <w:iCs/>
          <w:sz w:val="24"/>
          <w:szCs w:val="24"/>
        </w:rPr>
        <w:t>МОиН</w:t>
      </w:r>
      <w:proofErr w:type="spellEnd"/>
      <w:r w:rsidRPr="001E3655">
        <w:rPr>
          <w:rFonts w:ascii="Arial Narrow" w:eastAsia="Times New Roman" w:hAnsi="Arial Narrow"/>
          <w:iCs/>
          <w:sz w:val="24"/>
          <w:szCs w:val="24"/>
        </w:rPr>
        <w:t xml:space="preserve"> РФ от 06.10.2009 года № 373) с изменениями и дополнениями; Уставом образовательной организации.</w:t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t xml:space="preserve">  Российской Федерации</w:t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  <w:r w:rsidRPr="001E3655">
        <w:rPr>
          <w:rFonts w:ascii="Arial Narrow" w:eastAsia="Times New Roman" w:hAnsi="Arial Narrow"/>
          <w:iCs/>
          <w:vanish/>
          <w:sz w:val="24"/>
          <w:szCs w:val="24"/>
        </w:rPr>
        <w:pgNum/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1.2. Основная образовательная программа начального общего образования является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1.3. Основная образовательная программа начального общего образования школы (далее ООП НОО) определяет содержание образования и организацию образовательного процесса в школе.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1.4. ООП НОО </w:t>
      </w:r>
      <w:proofErr w:type="gramStart"/>
      <w:r w:rsidRPr="001E3655">
        <w:rPr>
          <w:rFonts w:ascii="Arial Narrow" w:eastAsia="Times New Roman" w:hAnsi="Arial Narrow"/>
          <w:sz w:val="24"/>
          <w:szCs w:val="24"/>
        </w:rPr>
        <w:t>направлена</w:t>
      </w:r>
      <w:proofErr w:type="gramEnd"/>
      <w:r w:rsidRPr="001E3655">
        <w:rPr>
          <w:rFonts w:ascii="Arial Narrow" w:eastAsia="Times New Roman" w:hAnsi="Arial Narrow"/>
          <w:sz w:val="24"/>
          <w:szCs w:val="24"/>
        </w:rPr>
        <w:t xml:space="preserve"> на формирование общей культуры учащихся, духовно-нравственное, социальное, личностное и интеллектуальное развитие обучающихся.   Программа призвана обеспечить 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1.5. ООП НОО разрабатывается на основе примерной основной образовательной программе начального общего образования.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1.6. ООП НОО содержит обязательную часть и часть, формируемую участниками образовательного процесса. Обязательная часть ООП НОО составляет 80 %, часть, формируемая участниками образовательного процесса, - 20 % от общего объема ООП НОО. 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1.7.  ООП НОО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1.8.  ООП НОО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1.9. В  соответствии с Федеральным Законом «Об образовании в Российской Федерации» образовательная программа разрабатывается, утверждается и реализуется образовательной  организацией самостоятельно.</w:t>
      </w:r>
    </w:p>
    <w:p w:rsid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lastRenderedPageBreak/>
        <w:t xml:space="preserve">   1.10 Основная образовательная программа начального общего образования рассматривается педагогическим советом школы и утверждается директором.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1E3655" w:rsidRDefault="001E3655" w:rsidP="001E365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E3655">
        <w:rPr>
          <w:rFonts w:ascii="Arial Narrow" w:eastAsia="Times New Roman" w:hAnsi="Arial Narrow"/>
          <w:b/>
          <w:bCs/>
          <w:sz w:val="24"/>
          <w:szCs w:val="24"/>
        </w:rPr>
        <w:t>2. Структура Основной образовательной программ</w:t>
      </w:r>
      <w:r>
        <w:rPr>
          <w:rFonts w:ascii="Arial Narrow" w:eastAsia="Times New Roman" w:hAnsi="Arial Narrow"/>
          <w:b/>
          <w:bCs/>
          <w:sz w:val="24"/>
          <w:szCs w:val="24"/>
        </w:rPr>
        <w:t>ы начального общего образования</w:t>
      </w:r>
      <w:r w:rsidRPr="001E3655">
        <w:rPr>
          <w:rFonts w:ascii="Arial Narrow" w:eastAsia="Times New Roman" w:hAnsi="Arial Narrow"/>
          <w:b/>
          <w:bCs/>
          <w:sz w:val="24"/>
          <w:szCs w:val="24"/>
        </w:rPr>
        <w:t>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I. Целевой раздел</w:t>
      </w:r>
    </w:p>
    <w:p w:rsid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1.1. Пояснительная записка.</w:t>
      </w:r>
      <w:r w:rsidRPr="001E3655">
        <w:rPr>
          <w:rFonts w:ascii="Arial Narrow" w:hAnsi="Arial Narrow"/>
          <w:spacing w:val="6"/>
          <w:sz w:val="24"/>
          <w:szCs w:val="24"/>
        </w:rPr>
        <w:tab/>
      </w:r>
      <w:r w:rsidRPr="001E3655">
        <w:rPr>
          <w:rFonts w:ascii="Arial Narrow" w:hAnsi="Arial Narrow"/>
          <w:spacing w:val="6"/>
          <w:sz w:val="24"/>
          <w:szCs w:val="24"/>
        </w:rPr>
        <w:tab/>
      </w:r>
      <w:r w:rsidRPr="001E3655">
        <w:rPr>
          <w:rFonts w:ascii="Arial Narrow" w:hAnsi="Arial Narrow"/>
          <w:spacing w:val="6"/>
          <w:sz w:val="24"/>
          <w:szCs w:val="24"/>
        </w:rPr>
        <w:tab/>
      </w:r>
      <w:r w:rsidRPr="001E3655">
        <w:rPr>
          <w:rFonts w:ascii="Arial Narrow" w:hAnsi="Arial Narrow"/>
          <w:spacing w:val="6"/>
          <w:sz w:val="24"/>
          <w:szCs w:val="24"/>
        </w:rPr>
        <w:tab/>
      </w:r>
      <w:r w:rsidRPr="001E3655">
        <w:rPr>
          <w:rFonts w:ascii="Arial Narrow" w:hAnsi="Arial Narrow"/>
          <w:spacing w:val="6"/>
          <w:sz w:val="24"/>
          <w:szCs w:val="24"/>
        </w:rPr>
        <w:tab/>
      </w:r>
      <w:r w:rsidRPr="001E3655">
        <w:rPr>
          <w:rFonts w:ascii="Arial Narrow" w:hAnsi="Arial Narrow"/>
          <w:spacing w:val="6"/>
          <w:sz w:val="24"/>
          <w:szCs w:val="24"/>
        </w:rPr>
        <w:tab/>
        <w:t xml:space="preserve">         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 xml:space="preserve"> 1.2.  Планируемые результаты освоения </w:t>
      </w:r>
      <w:proofErr w:type="gramStart"/>
      <w:r w:rsidRPr="001E3655">
        <w:rPr>
          <w:rFonts w:ascii="Arial Narrow" w:hAnsi="Arial Narrow"/>
          <w:spacing w:val="6"/>
          <w:sz w:val="24"/>
          <w:szCs w:val="24"/>
        </w:rPr>
        <w:t>обучающимися</w:t>
      </w:r>
      <w:proofErr w:type="gramEnd"/>
      <w:r w:rsidRPr="001E3655">
        <w:rPr>
          <w:rFonts w:ascii="Arial Narrow" w:hAnsi="Arial Narrow"/>
          <w:spacing w:val="6"/>
          <w:sz w:val="24"/>
          <w:szCs w:val="24"/>
        </w:rPr>
        <w:t xml:space="preserve"> основной образовательной программы начального общего образования.      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 xml:space="preserve">1.3. Система </w:t>
      </w:r>
      <w:proofErr w:type="gramStart"/>
      <w:r w:rsidRPr="001E3655">
        <w:rPr>
          <w:rFonts w:ascii="Arial Narrow" w:hAnsi="Arial Narrow"/>
          <w:spacing w:val="6"/>
          <w:sz w:val="24"/>
          <w:szCs w:val="24"/>
        </w:rPr>
        <w:t>оценки достижения планируемых результатов освоения  основной образовательной программы начального общего образования</w:t>
      </w:r>
      <w:proofErr w:type="gramEnd"/>
      <w:r w:rsidRPr="001E3655">
        <w:rPr>
          <w:rFonts w:ascii="Arial Narrow" w:hAnsi="Arial Narrow"/>
          <w:spacing w:val="6"/>
          <w:sz w:val="24"/>
          <w:szCs w:val="24"/>
        </w:rPr>
        <w:t>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II.   Содержательный раздел</w:t>
      </w:r>
    </w:p>
    <w:p w:rsid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2.1.</w:t>
      </w:r>
      <w:r w:rsidRPr="001E3655">
        <w:rPr>
          <w:rFonts w:ascii="Arial Narrow" w:hAnsi="Arial Narrow"/>
          <w:b/>
          <w:spacing w:val="6"/>
          <w:sz w:val="24"/>
          <w:szCs w:val="24"/>
        </w:rPr>
        <w:t> </w:t>
      </w:r>
      <w:proofErr w:type="gramStart"/>
      <w:r w:rsidRPr="001E3655">
        <w:rPr>
          <w:rFonts w:ascii="Arial Narrow" w:hAnsi="Arial Narrow"/>
          <w:spacing w:val="6"/>
          <w:sz w:val="24"/>
          <w:szCs w:val="24"/>
        </w:rPr>
        <w:t xml:space="preserve">Программа формирования универсальных учебных действий у обучающихся на ступени начального общего образования.         </w:t>
      </w:r>
      <w:proofErr w:type="gramEnd"/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 xml:space="preserve"> 2.2. Программы отдельных учебных предметов, курсов и курсов внеурочной деятельности.            </w:t>
      </w:r>
    </w:p>
    <w:p w:rsid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 xml:space="preserve">2.3. Программа духовно-нравственного развития,  воспитания </w:t>
      </w:r>
      <w:proofErr w:type="gramStart"/>
      <w:r w:rsidRPr="001E3655">
        <w:rPr>
          <w:rFonts w:ascii="Arial Narrow" w:hAnsi="Arial Narrow"/>
          <w:spacing w:val="6"/>
          <w:sz w:val="24"/>
          <w:szCs w:val="24"/>
        </w:rPr>
        <w:t>обучающихся</w:t>
      </w:r>
      <w:proofErr w:type="gramEnd"/>
      <w:r w:rsidRPr="001E3655">
        <w:rPr>
          <w:rFonts w:ascii="Arial Narrow" w:hAnsi="Arial Narrow"/>
          <w:spacing w:val="6"/>
          <w:sz w:val="24"/>
          <w:szCs w:val="24"/>
        </w:rPr>
        <w:t xml:space="preserve"> на ступени начального общего образования.</w:t>
      </w:r>
      <w:r w:rsidRPr="001E3655">
        <w:rPr>
          <w:rFonts w:ascii="Arial Narrow" w:hAnsi="Arial Narrow"/>
          <w:spacing w:val="6"/>
          <w:sz w:val="24"/>
          <w:szCs w:val="24"/>
        </w:rPr>
        <w:tab/>
        <w:t xml:space="preserve">    </w:t>
      </w:r>
    </w:p>
    <w:p w:rsid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 xml:space="preserve">2.4.Программа формирования экологической культуры, здорового и безопасного </w:t>
      </w:r>
      <w:r>
        <w:rPr>
          <w:rFonts w:ascii="Arial Narrow" w:hAnsi="Arial Narrow"/>
          <w:spacing w:val="6"/>
          <w:sz w:val="24"/>
          <w:szCs w:val="24"/>
        </w:rPr>
        <w:t>образа жизни.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 xml:space="preserve">2.5.Программа коррекционной работы.                                 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  <w:lang w:val="en-US"/>
        </w:rPr>
        <w:t>III</w:t>
      </w:r>
      <w:r w:rsidRPr="001E3655">
        <w:rPr>
          <w:rFonts w:ascii="Arial Narrow" w:hAnsi="Arial Narrow"/>
          <w:spacing w:val="6"/>
          <w:sz w:val="24"/>
          <w:szCs w:val="24"/>
        </w:rPr>
        <w:t>. Организационный раздел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3.1.Учебный план начального общего образования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3.2.План внеурочной деятельности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 w:cs="Times New Roman"/>
          <w:spacing w:val="6"/>
          <w:sz w:val="24"/>
          <w:szCs w:val="24"/>
        </w:rPr>
      </w:pPr>
      <w:r w:rsidRPr="001E3655">
        <w:rPr>
          <w:rFonts w:ascii="Arial Narrow" w:hAnsi="Arial Narrow" w:cs="Times New Roman"/>
          <w:sz w:val="24"/>
          <w:szCs w:val="24"/>
        </w:rPr>
        <w:t>3.3 Календарный учебный график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</w:rPr>
        <w:t>3.4.Система условий реализации основной образовательной программы начального общего образования.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hAnsi="Arial Narrow"/>
          <w:spacing w:val="6"/>
          <w:sz w:val="24"/>
          <w:szCs w:val="24"/>
        </w:rPr>
      </w:pPr>
      <w:r w:rsidRPr="001E3655">
        <w:rPr>
          <w:rFonts w:ascii="Arial Narrow" w:hAnsi="Arial Narrow"/>
          <w:spacing w:val="6"/>
          <w:sz w:val="24"/>
          <w:szCs w:val="24"/>
          <w:lang w:val="en-US"/>
        </w:rPr>
        <w:t>IV</w:t>
      </w:r>
      <w:r w:rsidRPr="001E3655">
        <w:rPr>
          <w:rFonts w:ascii="Arial Narrow" w:hAnsi="Arial Narrow"/>
          <w:spacing w:val="6"/>
          <w:sz w:val="24"/>
          <w:szCs w:val="24"/>
        </w:rPr>
        <w:t>. Приложения:</w:t>
      </w:r>
    </w:p>
    <w:p w:rsidR="001E3655" w:rsidRPr="001E3655" w:rsidRDefault="001E3655" w:rsidP="001E365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E3655">
        <w:rPr>
          <w:rFonts w:ascii="Arial Narrow" w:eastAsia="Times New Roman" w:hAnsi="Arial Narrow"/>
          <w:b/>
          <w:bCs/>
          <w:sz w:val="24"/>
          <w:szCs w:val="24"/>
        </w:rPr>
        <w:t>3. Управление Основной образовательной программой НОО.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>3.1. Первый уровень структуры управления ООП представлен коллегиальными органами управления: Управляющим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b/>
          <w:bCs/>
          <w:sz w:val="24"/>
          <w:szCs w:val="24"/>
        </w:rPr>
        <w:t>Управляющий совет школы</w:t>
      </w:r>
      <w:r w:rsidRPr="001E3655">
        <w:rPr>
          <w:rFonts w:ascii="Arial Narrow" w:eastAsia="Times New Roman" w:hAnsi="Arial Narrow"/>
          <w:sz w:val="24"/>
          <w:szCs w:val="24"/>
        </w:rPr>
        <w:t> рассматривает систему условий, обеспечивает определение перспектив развития ООП НОО  и способствует их реализации посредством объединения усилий учителей, учащихся и их родителей.</w:t>
      </w:r>
    </w:p>
    <w:p w:rsid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b/>
          <w:bCs/>
          <w:sz w:val="24"/>
          <w:szCs w:val="24"/>
        </w:rPr>
        <w:t>Педагогический совет: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 рассматривает ООП НОО и учебный план школы;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рассматривает программы учебных дисциплин и курсов вариативного    компонента учебного плана.</w:t>
      </w:r>
    </w:p>
    <w:p w:rsid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</w:rPr>
      </w:pP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b/>
          <w:sz w:val="24"/>
          <w:szCs w:val="24"/>
        </w:rPr>
        <w:t>3.2</w:t>
      </w:r>
      <w:r w:rsidRPr="001E3655">
        <w:rPr>
          <w:rFonts w:ascii="Arial Narrow" w:eastAsia="Times New Roman" w:hAnsi="Arial Narrow"/>
          <w:sz w:val="24"/>
          <w:szCs w:val="24"/>
        </w:rPr>
        <w:t> </w:t>
      </w:r>
      <w:r w:rsidRPr="001E3655">
        <w:rPr>
          <w:rFonts w:ascii="Arial Narrow" w:eastAsia="Times New Roman" w:hAnsi="Arial Narrow"/>
          <w:b/>
          <w:bCs/>
          <w:sz w:val="24"/>
          <w:szCs w:val="24"/>
        </w:rPr>
        <w:t>Директор школы: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утверждает ООП;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утверждает учебный план школы на текущий учебный год;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утверждает рабочие программы учебных предметов и курсов;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утверждает программы внеурочной деятельности;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обеспечивает стратегическое управление реализацией ООП НОО;</w:t>
      </w:r>
    </w:p>
    <w:p w:rsidR="001E3655" w:rsidRDefault="001E3655" w:rsidP="001E3655">
      <w:pPr>
        <w:spacing w:after="0" w:line="240" w:lineRule="auto"/>
        <w:ind w:hanging="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обеспечивает планирование, контроль и анализ деятельности по достижению  положительных результатов, </w:t>
      </w:r>
      <w:r>
        <w:rPr>
          <w:rFonts w:ascii="Arial Narrow" w:eastAsia="Times New Roman" w:hAnsi="Arial Narrow"/>
          <w:sz w:val="24"/>
          <w:szCs w:val="24"/>
        </w:rPr>
        <w:t xml:space="preserve">     </w:t>
      </w:r>
      <w:r w:rsidRPr="001E3655">
        <w:rPr>
          <w:rFonts w:ascii="Arial Narrow" w:eastAsia="Times New Roman" w:hAnsi="Arial Narrow"/>
          <w:sz w:val="24"/>
          <w:szCs w:val="24"/>
        </w:rPr>
        <w:t>определенных ООП НОО;</w:t>
      </w:r>
    </w:p>
    <w:p w:rsidR="001E3655" w:rsidRPr="001E3655" w:rsidRDefault="001E3655" w:rsidP="001E3655">
      <w:pPr>
        <w:spacing w:after="0" w:line="240" w:lineRule="auto"/>
        <w:ind w:hanging="36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</w:t>
      </w:r>
      <w:r w:rsidRPr="001E3655">
        <w:rPr>
          <w:rFonts w:ascii="Arial Narrow" w:eastAsia="Times New Roman" w:hAnsi="Arial Narrow"/>
          <w:sz w:val="24"/>
          <w:szCs w:val="24"/>
        </w:rPr>
        <w:t>-создает необходимые организационно-педагогические и материально-технические условия для выполнения ООП НОО;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>- ежегодно представляет публичный доклад о выполнении ООП НОО, обеспечивает его размещение на сайте образовательного учреждения.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b/>
          <w:sz w:val="24"/>
          <w:szCs w:val="24"/>
        </w:rPr>
        <w:t>3.3.</w:t>
      </w:r>
      <w:r>
        <w:rPr>
          <w:rFonts w:ascii="Arial Narrow" w:eastAsia="Times New Roman" w:hAnsi="Arial Narrow"/>
          <w:b/>
          <w:bCs/>
          <w:sz w:val="24"/>
          <w:szCs w:val="24"/>
        </w:rPr>
        <w:t> Заместитель</w:t>
      </w:r>
      <w:r w:rsidRPr="001E3655">
        <w:rPr>
          <w:rFonts w:ascii="Arial Narrow" w:eastAsia="Times New Roman" w:hAnsi="Arial Narrow"/>
          <w:b/>
          <w:bCs/>
          <w:sz w:val="24"/>
          <w:szCs w:val="24"/>
        </w:rPr>
        <w:t xml:space="preserve"> директора по УВР: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- обеспечивают разработку ООП НОО в соответствии с положением;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- организуют на основе ООП НОО образовательный процесс;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- осуществляют контрольно-инспекционную деятельность и анализ выполнения учебных программ;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- обеспечивают итоговый анализ и корректировку ООП НОО</w:t>
      </w:r>
      <w:proofErr w:type="gramStart"/>
      <w:r w:rsidRPr="001E3655">
        <w:rPr>
          <w:rFonts w:ascii="Arial Narrow" w:eastAsia="Times New Roman" w:hAnsi="Arial Narrow"/>
          <w:sz w:val="24"/>
          <w:szCs w:val="24"/>
        </w:rPr>
        <w:t xml:space="preserve"> ;</w:t>
      </w:r>
      <w:proofErr w:type="gramEnd"/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lastRenderedPageBreak/>
        <w:t xml:space="preserve">   - обеспечивают разработку программ дополнительного образования;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-осуществляют организацию занятий по программам дополнительного образования;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- обеспечивает контроль и анализ реализации программ дополнительного образования.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- обеспечивает проектирование системы воспитательной работы в школе;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- осуществляет организацию воспитательной деятельности;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- обеспечивает контроль и анализ воспитательной работы.</w:t>
      </w:r>
    </w:p>
    <w:p w:rsidR="001E3655" w:rsidRPr="001E3655" w:rsidRDefault="001E3655" w:rsidP="001E3655">
      <w:pPr>
        <w:spacing w:after="0" w:line="240" w:lineRule="auto"/>
        <w:ind w:left="-360"/>
        <w:rPr>
          <w:rFonts w:ascii="Arial Narrow" w:eastAsia="Times New Roman" w:hAnsi="Arial Narrow"/>
          <w:sz w:val="24"/>
          <w:szCs w:val="24"/>
        </w:rPr>
      </w:pP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3.4</w:t>
      </w:r>
      <w:r w:rsidRPr="001E3655">
        <w:rPr>
          <w:rFonts w:ascii="Arial Narrow" w:eastAsia="Times New Roman" w:hAnsi="Arial Narrow"/>
          <w:b/>
          <w:sz w:val="24"/>
          <w:szCs w:val="24"/>
        </w:rPr>
        <w:t xml:space="preserve">. </w:t>
      </w:r>
      <w:r w:rsidRPr="001E3655">
        <w:rPr>
          <w:rFonts w:ascii="Arial Narrow" w:eastAsia="Times New Roman" w:hAnsi="Arial Narrow"/>
          <w:b/>
          <w:bCs/>
          <w:sz w:val="24"/>
          <w:szCs w:val="24"/>
        </w:rPr>
        <w:t> Методические объединения</w:t>
      </w:r>
      <w:r w:rsidRPr="001E3655">
        <w:rPr>
          <w:rFonts w:ascii="Arial Narrow" w:eastAsia="Times New Roman" w:hAnsi="Arial Narrow"/>
          <w:sz w:val="24"/>
          <w:szCs w:val="24"/>
        </w:rPr>
        <w:t>: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способствуют совершенствованию методического обеспечения ООП НОО;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>Методические объединения учителей осуществляют следующую работу: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>- проводят проблемный анализ результатов образовательного процесса;</w:t>
      </w:r>
    </w:p>
    <w:p w:rsidR="001E3655" w:rsidRPr="001E3655" w:rsidRDefault="001E3655" w:rsidP="001E365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>- вносят предложения по изменению содержания и структуры учебных предметов и учебно-методического обеспечения;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проводят первоначальную экспертизу существенных изменений, вносимых преподавателями в учебные программы;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рекомендует к использованию рабочие программы учебных предметов, курсов;</w:t>
      </w:r>
    </w:p>
    <w:p w:rsidR="001E3655" w:rsidRPr="001E3655" w:rsidRDefault="001E3655" w:rsidP="001E3655">
      <w:pPr>
        <w:spacing w:after="0" w:line="240" w:lineRule="auto"/>
        <w:ind w:left="-360"/>
        <w:jc w:val="both"/>
        <w:rPr>
          <w:rFonts w:ascii="Arial Narrow" w:eastAsia="Times New Roman" w:hAnsi="Arial Narrow"/>
          <w:sz w:val="24"/>
          <w:szCs w:val="24"/>
        </w:rPr>
      </w:pPr>
      <w:r w:rsidRPr="001E3655">
        <w:rPr>
          <w:rFonts w:ascii="Arial Narrow" w:eastAsia="Times New Roman" w:hAnsi="Arial Narrow"/>
          <w:sz w:val="24"/>
          <w:szCs w:val="24"/>
        </w:rPr>
        <w:t xml:space="preserve">    - разрабатывают методические рекомендации для учащихся и родителей по эффективному усвоению учебных программ.</w:t>
      </w:r>
    </w:p>
    <w:p w:rsidR="001E3655" w:rsidRDefault="001E3655" w:rsidP="001E3655"/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0C7F" w:rsidRDefault="00D60C7F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7FD7" w:rsidRPr="00A07FD7" w:rsidRDefault="00A07FD7" w:rsidP="00A07FD7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A07FD7" w:rsidRPr="00A07FD7" w:rsidSect="001E3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FD7"/>
    <w:rsid w:val="001E3655"/>
    <w:rsid w:val="00245F3A"/>
    <w:rsid w:val="0025314C"/>
    <w:rsid w:val="003A6AA7"/>
    <w:rsid w:val="004F1B3D"/>
    <w:rsid w:val="0059577F"/>
    <w:rsid w:val="007868FC"/>
    <w:rsid w:val="00996C82"/>
    <w:rsid w:val="00A07FD7"/>
    <w:rsid w:val="00CA1EBF"/>
    <w:rsid w:val="00D60C7F"/>
    <w:rsid w:val="00E16475"/>
    <w:rsid w:val="00F2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5"/>
  </w:style>
  <w:style w:type="paragraph" w:styleId="3">
    <w:name w:val="heading 3"/>
    <w:basedOn w:val="a"/>
    <w:link w:val="30"/>
    <w:qFormat/>
    <w:rsid w:val="00A07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07FD7"/>
  </w:style>
  <w:style w:type="paragraph" w:customStyle="1" w:styleId="p2">
    <w:name w:val="p2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07FD7"/>
  </w:style>
  <w:style w:type="paragraph" w:customStyle="1" w:styleId="p6">
    <w:name w:val="p6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07FD7"/>
  </w:style>
  <w:style w:type="character" w:customStyle="1" w:styleId="s4">
    <w:name w:val="s4"/>
    <w:basedOn w:val="a0"/>
    <w:rsid w:val="00A07FD7"/>
  </w:style>
  <w:style w:type="paragraph" w:customStyle="1" w:styleId="p8">
    <w:name w:val="p8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07FD7"/>
  </w:style>
  <w:style w:type="paragraph" w:customStyle="1" w:styleId="p10">
    <w:name w:val="p10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7FD7"/>
  </w:style>
  <w:style w:type="paragraph" w:customStyle="1" w:styleId="p12">
    <w:name w:val="p12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07FD7"/>
  </w:style>
  <w:style w:type="paragraph" w:customStyle="1" w:styleId="p13">
    <w:name w:val="p13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07FD7"/>
  </w:style>
  <w:style w:type="paragraph" w:customStyle="1" w:styleId="p17">
    <w:name w:val="p17"/>
    <w:basedOn w:val="a"/>
    <w:rsid w:val="00A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07FD7"/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paragraph" w:styleId="a3">
    <w:name w:val="No Spacing"/>
    <w:uiPriority w:val="1"/>
    <w:qFormat/>
    <w:rsid w:val="007868F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1065</Words>
  <Characters>6073</Characters>
  <Application>Microsoft Office Word</Application>
  <DocSecurity>0</DocSecurity>
  <Lines>50</Lines>
  <Paragraphs>14</Paragraphs>
  <ScaleCrop>false</ScaleCrop>
  <Company>Grizli777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1234</cp:lastModifiedBy>
  <cp:revision>8</cp:revision>
  <cp:lastPrinted>2019-04-24T02:39:00Z</cp:lastPrinted>
  <dcterms:created xsi:type="dcterms:W3CDTF">2016-02-14T10:33:00Z</dcterms:created>
  <dcterms:modified xsi:type="dcterms:W3CDTF">2019-04-24T02:40:00Z</dcterms:modified>
</cp:coreProperties>
</file>